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02DE2" w14:textId="3929FD7D" w:rsidR="00575DCF" w:rsidRPr="002D62A9" w:rsidRDefault="00575DCF" w:rsidP="00575DCF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val="en-GB" w:eastAsia="fr-FR"/>
          <w14:ligatures w14:val="none"/>
        </w:rPr>
      </w:pPr>
      <w:r w:rsidRPr="002D62A9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u w:val="single"/>
          <w:lang w:val="en-GB" w:eastAsia="fr-FR"/>
          <w14:ligatures w14:val="none"/>
        </w:rPr>
        <w:t>Table S1</w:t>
      </w:r>
      <w:bookmarkStart w:id="0" w:name="_GoBack"/>
      <w:bookmarkEnd w:id="0"/>
      <w:r w:rsidRPr="002D62A9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val="en-GB" w:eastAsia="fr-FR"/>
          <w14:ligatures w14:val="none"/>
        </w:rPr>
        <w:t>: Seed germination. (a) Time required for seeds to reach 50% germination (T</w:t>
      </w:r>
      <w:proofErr w:type="gramStart"/>
      <w:r w:rsidRPr="002D62A9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val="en-GB" w:eastAsia="fr-FR"/>
          <w14:ligatures w14:val="none"/>
        </w:rPr>
        <w:t>50 ;</w:t>
      </w:r>
      <w:proofErr w:type="gramEnd"/>
      <w:r w:rsidRPr="002D62A9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val="en-GB" w:eastAsia="fr-FR"/>
          <w14:ligatures w14:val="none"/>
        </w:rPr>
        <w:t xml:space="preserve"> in hours) and (b) maximum germination (in %) for seeds of the two genotypes Col-0 and L</w:t>
      </w:r>
      <w:r w:rsidRPr="002D62A9">
        <w:rPr>
          <w:rFonts w:ascii="Calibri" w:eastAsia="Times New Roman" w:hAnsi="Calibri" w:cs="Calibri"/>
          <w:b/>
          <w:bCs/>
          <w:i/>
          <w:iCs/>
          <w:color w:val="000000"/>
          <w:kern w:val="0"/>
          <w:sz w:val="24"/>
          <w:szCs w:val="24"/>
          <w:lang w:val="en-GB" w:eastAsia="fr-FR"/>
          <w14:ligatures w14:val="none"/>
        </w:rPr>
        <w:t>er</w:t>
      </w:r>
      <w:r w:rsidRPr="002D62A9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val="en-GB" w:eastAsia="fr-FR"/>
          <w14:ligatures w14:val="none"/>
        </w:rPr>
        <w:t xml:space="preserve"> sown on different nutrient media (0.1 mM NO</w:t>
      </w:r>
      <w:r w:rsidRPr="002D62A9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vertAlign w:val="subscript"/>
          <w:lang w:val="en-GB" w:eastAsia="fr-FR"/>
          <w14:ligatures w14:val="none"/>
        </w:rPr>
        <w:t>3</w:t>
      </w:r>
      <w:r w:rsidRPr="002D62A9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vertAlign w:val="superscript"/>
          <w:lang w:val="en-GB" w:eastAsia="fr-FR"/>
          <w14:ligatures w14:val="none"/>
        </w:rPr>
        <w:t>-</w:t>
      </w:r>
      <w:r w:rsidRPr="002D62A9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val="en-GB" w:eastAsia="fr-FR"/>
          <w14:ligatures w14:val="none"/>
        </w:rPr>
        <w:t>, 5 mM NO</w:t>
      </w:r>
      <w:r w:rsidRPr="002D62A9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vertAlign w:val="subscript"/>
          <w:lang w:val="en-GB" w:eastAsia="fr-FR"/>
          <w14:ligatures w14:val="none"/>
        </w:rPr>
        <w:t>3</w:t>
      </w:r>
      <w:r w:rsidRPr="002D62A9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vertAlign w:val="superscript"/>
          <w:lang w:val="en-GB" w:eastAsia="fr-FR"/>
          <w14:ligatures w14:val="none"/>
        </w:rPr>
        <w:t xml:space="preserve">- </w:t>
      </w:r>
      <w:r w:rsidRPr="002D62A9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val="en-GB" w:eastAsia="fr-FR"/>
          <w14:ligatures w14:val="none"/>
        </w:rPr>
        <w:t>or 5 mM NH</w:t>
      </w:r>
      <w:r w:rsidRPr="002D62A9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vertAlign w:val="subscript"/>
          <w:lang w:val="en-GB" w:eastAsia="fr-FR"/>
          <w14:ligatures w14:val="none"/>
        </w:rPr>
        <w:t>4</w:t>
      </w:r>
      <w:r w:rsidRPr="002D62A9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vertAlign w:val="superscript"/>
          <w:lang w:val="en-GB" w:eastAsia="fr-FR"/>
          <w14:ligatures w14:val="none"/>
        </w:rPr>
        <w:t>+</w:t>
      </w:r>
      <w:r w:rsidRPr="002D62A9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val="en-GB" w:eastAsia="fr-FR"/>
          <w14:ligatures w14:val="none"/>
        </w:rPr>
        <w:t>) after treatment with sterile H</w:t>
      </w:r>
      <w:r w:rsidRPr="002D62A9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vertAlign w:val="subscript"/>
          <w:lang w:val="en-GB" w:eastAsia="fr-FR"/>
          <w14:ligatures w14:val="none"/>
        </w:rPr>
        <w:t>2</w:t>
      </w:r>
      <w:r w:rsidRPr="002D62A9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val="en-GB" w:eastAsia="fr-FR"/>
          <w14:ligatures w14:val="none"/>
        </w:rPr>
        <w:t xml:space="preserve">O or inoculation with the fungus (Abra43). </w:t>
      </w:r>
    </w:p>
    <w:p w14:paraId="6592056E" w14:textId="77777777" w:rsidR="00575DCF" w:rsidRPr="002D62A9" w:rsidRDefault="00575DCF">
      <w:pPr>
        <w:rPr>
          <w:lang w:val="en-GB"/>
        </w:rPr>
      </w:pPr>
    </w:p>
    <w:p w14:paraId="1CC1BEDB" w14:textId="29724FF0" w:rsidR="00575DCF" w:rsidRDefault="00575DCF">
      <w:r>
        <w:t>(a)</w:t>
      </w:r>
    </w:p>
    <w:p w14:paraId="16DDC084" w14:textId="10BC9AA2" w:rsidR="00575DCF" w:rsidRDefault="00575DCF">
      <w:r w:rsidRPr="00575DCF">
        <w:rPr>
          <w:noProof/>
        </w:rPr>
        <w:drawing>
          <wp:inline distT="0" distB="0" distL="0" distR="0" wp14:anchorId="6CA30D61" wp14:editId="0D42D58F">
            <wp:extent cx="5760720" cy="2774315"/>
            <wp:effectExtent l="0" t="0" r="0" b="6985"/>
            <wp:docPr id="64175176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7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4E53D2" w14:textId="77777777" w:rsidR="00575DCF" w:rsidRDefault="00575DCF"/>
    <w:p w14:paraId="7D96651A" w14:textId="68922D7C" w:rsidR="00575DCF" w:rsidRDefault="00575DCF">
      <w:r>
        <w:t>(b)</w:t>
      </w:r>
    </w:p>
    <w:p w14:paraId="3E4FE310" w14:textId="38B5551E" w:rsidR="00575DCF" w:rsidRDefault="00575DCF">
      <w:r w:rsidRPr="00575DCF">
        <w:rPr>
          <w:noProof/>
        </w:rPr>
        <w:drawing>
          <wp:inline distT="0" distB="0" distL="0" distR="0" wp14:anchorId="242C6F12" wp14:editId="5CF4FF8E">
            <wp:extent cx="5760720" cy="2774315"/>
            <wp:effectExtent l="0" t="0" r="0" b="6985"/>
            <wp:docPr id="37676241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7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75D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DCF"/>
    <w:rsid w:val="000B58B4"/>
    <w:rsid w:val="002D62A9"/>
    <w:rsid w:val="00537F46"/>
    <w:rsid w:val="00575DCF"/>
    <w:rsid w:val="00EF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19E3A"/>
  <w15:chartTrackingRefBased/>
  <w15:docId w15:val="{42EB82C7-992B-4EBE-A1E4-3F26AD068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7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Planchet</dc:creator>
  <cp:keywords/>
  <dc:description/>
  <cp:lastModifiedBy>beatrice.teulat</cp:lastModifiedBy>
  <cp:revision>2</cp:revision>
  <dcterms:created xsi:type="dcterms:W3CDTF">2024-01-09T13:42:00Z</dcterms:created>
  <dcterms:modified xsi:type="dcterms:W3CDTF">2024-01-09T13:42:00Z</dcterms:modified>
</cp:coreProperties>
</file>